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37290" w14:textId="49621C99" w:rsidR="007F4FFF" w:rsidRDefault="00AC4046">
      <w:r w:rsidRPr="00AC4046">
        <w:t xml:space="preserve">No âmbito das Forças Armadas: (a) é devido </w:t>
      </w:r>
      <w:proofErr w:type="spellStart"/>
      <w:r w:rsidRPr="00AC4046">
        <w:t>o</w:t>
      </w:r>
      <w:proofErr w:type="spellEnd"/>
      <w:r w:rsidRPr="00AC4046">
        <w:t xml:space="preserve"> uso do nome social e a atualização dos assentamentos funcionais e de todas as comunicações e atos administrativos para refletir a identidade de gênero do militar; (b) é vedada a reforma ou qualquer forma de desligamento fundada exclusivamente no fato de o militar transgênero ter ingressado por vaga originalmente destinada ao sexo/gênero oposto; (c) A condição de transgênero ou a transição de gênero não configura, por si só, incapacidade ou doença para fins de serviço militar, sendo vedada a instauração de processo de reforma compulsória ou o licenciamento </w:t>
      </w:r>
      <w:proofErr w:type="spellStart"/>
      <w:r w:rsidRPr="00AC4046">
        <w:t>ex</w:t>
      </w:r>
      <w:proofErr w:type="spellEnd"/>
      <w:r w:rsidRPr="00AC4046">
        <w:t xml:space="preserve"> </w:t>
      </w:r>
      <w:proofErr w:type="spellStart"/>
      <w:r w:rsidRPr="00AC4046">
        <w:t>officio</w:t>
      </w:r>
      <w:proofErr w:type="spellEnd"/>
      <w:r w:rsidRPr="00AC4046">
        <w:t xml:space="preserve"> fundamentados exclusivamente na identidade de gênero do militar. STJ - REsp 2.133.602/RJ, Rel.  Min. Teodoro Silva Santo, j. 17/11/</w:t>
      </w:r>
      <w:r>
        <w:t>2</w:t>
      </w:r>
      <w:r w:rsidRPr="00AC4046">
        <w:t>025.</w:t>
      </w:r>
    </w:p>
    <w:sectPr w:rsidR="007F4F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046"/>
    <w:rsid w:val="003C4853"/>
    <w:rsid w:val="007F4FFF"/>
    <w:rsid w:val="00981D4F"/>
    <w:rsid w:val="00AC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D9DE1"/>
  <w15:chartTrackingRefBased/>
  <w15:docId w15:val="{DAF5CD97-4310-4EBE-AB83-A8BD6FEFC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C40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40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40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40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40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40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40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40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40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40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40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40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404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404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404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404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404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404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40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40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40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40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40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404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C404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404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40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404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40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638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Berenice Dias</dc:creator>
  <cp:keywords/>
  <dc:description/>
  <cp:lastModifiedBy>Maria Berenice Dias</cp:lastModifiedBy>
  <cp:revision>1</cp:revision>
  <dcterms:created xsi:type="dcterms:W3CDTF">2025-11-19T20:06:00Z</dcterms:created>
  <dcterms:modified xsi:type="dcterms:W3CDTF">2025-11-19T20:08:00Z</dcterms:modified>
</cp:coreProperties>
</file>